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C3" w:rsidRDefault="00370FFD">
      <w:pPr>
        <w:spacing w:before="72" w:line="244" w:lineRule="auto"/>
        <w:ind w:left="451" w:right="439"/>
        <w:jc w:val="center"/>
        <w:rPr>
          <w:b/>
          <w:sz w:val="27"/>
        </w:rPr>
      </w:pPr>
      <w:r>
        <w:rPr>
          <w:b/>
          <w:sz w:val="27"/>
        </w:rPr>
        <w:t>Общая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численность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обучающихся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202</w:t>
      </w:r>
      <w:r w:rsidR="00093DD6">
        <w:rPr>
          <w:b/>
          <w:sz w:val="27"/>
        </w:rPr>
        <w:t>4</w:t>
      </w:r>
      <w:r>
        <w:rPr>
          <w:b/>
          <w:sz w:val="27"/>
        </w:rPr>
        <w:t>-202</w:t>
      </w:r>
      <w:r w:rsidR="00093DD6">
        <w:rPr>
          <w:b/>
          <w:sz w:val="27"/>
        </w:rPr>
        <w:t>5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год составляет 6</w:t>
      </w:r>
      <w:r w:rsidR="00093DD6">
        <w:rPr>
          <w:b/>
          <w:sz w:val="27"/>
        </w:rPr>
        <w:t>15</w:t>
      </w:r>
      <w:r>
        <w:rPr>
          <w:b/>
          <w:sz w:val="27"/>
        </w:rPr>
        <w:t xml:space="preserve"> человек.</w:t>
      </w:r>
    </w:p>
    <w:p w:rsidR="00FC6FC3" w:rsidRDefault="00370FFD">
      <w:pPr>
        <w:spacing w:before="274"/>
        <w:ind w:left="12" w:right="12"/>
        <w:jc w:val="center"/>
        <w:rPr>
          <w:b/>
          <w:sz w:val="27"/>
        </w:rPr>
      </w:pPr>
      <w:r>
        <w:rPr>
          <w:b/>
          <w:sz w:val="27"/>
        </w:rPr>
        <w:t>Обучающихся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счет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бюджетных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ассигнований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федерального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бюджета</w:t>
      </w:r>
      <w:r>
        <w:rPr>
          <w:b/>
          <w:spacing w:val="-13"/>
          <w:sz w:val="27"/>
        </w:rPr>
        <w:t xml:space="preserve"> </w:t>
      </w:r>
      <w:r>
        <w:rPr>
          <w:b/>
          <w:spacing w:val="-4"/>
          <w:sz w:val="27"/>
        </w:rPr>
        <w:t>нет.</w:t>
      </w:r>
    </w:p>
    <w:p w:rsidR="00FC6FC3" w:rsidRDefault="00370FFD">
      <w:pPr>
        <w:spacing w:before="276" w:line="244" w:lineRule="auto"/>
        <w:ind w:left="451" w:right="446"/>
        <w:jc w:val="center"/>
        <w:rPr>
          <w:b/>
          <w:sz w:val="27"/>
        </w:rPr>
      </w:pPr>
      <w:r>
        <w:rPr>
          <w:b/>
          <w:sz w:val="27"/>
        </w:rPr>
        <w:t>Обучающихся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счет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бюджетных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ассигнований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бюджетов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субъектов Российской Федерации нет.</w:t>
      </w:r>
    </w:p>
    <w:p w:rsidR="00FC6FC3" w:rsidRDefault="0004133F">
      <w:pPr>
        <w:spacing w:before="269"/>
        <w:ind w:left="451" w:right="449"/>
        <w:jc w:val="center"/>
        <w:rPr>
          <w:b/>
          <w:sz w:val="27"/>
        </w:rPr>
      </w:pPr>
      <w:hyperlink r:id="rId4">
        <w:r w:rsidR="00370FFD">
          <w:rPr>
            <w:b/>
            <w:sz w:val="27"/>
          </w:rPr>
          <w:t>Обучающихся</w:t>
        </w:r>
        <w:r w:rsidR="00370FFD">
          <w:rPr>
            <w:b/>
            <w:spacing w:val="-7"/>
            <w:sz w:val="27"/>
          </w:rPr>
          <w:t xml:space="preserve"> </w:t>
        </w:r>
        <w:r w:rsidR="00370FFD">
          <w:rPr>
            <w:b/>
            <w:sz w:val="27"/>
          </w:rPr>
          <w:t>за</w:t>
        </w:r>
        <w:r w:rsidR="00370FFD">
          <w:rPr>
            <w:b/>
            <w:spacing w:val="-9"/>
            <w:sz w:val="27"/>
          </w:rPr>
          <w:t xml:space="preserve"> </w:t>
        </w:r>
        <w:r w:rsidR="00370FFD">
          <w:rPr>
            <w:b/>
            <w:sz w:val="27"/>
          </w:rPr>
          <w:t>счет</w:t>
        </w:r>
        <w:r w:rsidR="00370FFD">
          <w:rPr>
            <w:b/>
            <w:spacing w:val="-6"/>
            <w:sz w:val="27"/>
          </w:rPr>
          <w:t xml:space="preserve"> </w:t>
        </w:r>
        <w:r w:rsidR="00370FFD">
          <w:rPr>
            <w:b/>
            <w:sz w:val="27"/>
          </w:rPr>
          <w:t>бюджетных</w:t>
        </w:r>
        <w:r w:rsidR="00370FFD">
          <w:rPr>
            <w:b/>
            <w:spacing w:val="-9"/>
            <w:sz w:val="27"/>
          </w:rPr>
          <w:t xml:space="preserve"> </w:t>
        </w:r>
        <w:r w:rsidR="00370FFD">
          <w:rPr>
            <w:b/>
            <w:sz w:val="27"/>
          </w:rPr>
          <w:t>ассигнований</w:t>
        </w:r>
        <w:r w:rsidR="00370FFD">
          <w:rPr>
            <w:b/>
            <w:spacing w:val="-6"/>
            <w:sz w:val="27"/>
          </w:rPr>
          <w:t xml:space="preserve"> </w:t>
        </w:r>
        <w:r w:rsidR="00370FFD">
          <w:rPr>
            <w:b/>
            <w:sz w:val="27"/>
          </w:rPr>
          <w:t>местных</w:t>
        </w:r>
        <w:r w:rsidR="00370FFD">
          <w:rPr>
            <w:b/>
            <w:spacing w:val="-9"/>
            <w:sz w:val="27"/>
          </w:rPr>
          <w:t xml:space="preserve"> </w:t>
        </w:r>
        <w:r w:rsidR="00370FFD">
          <w:rPr>
            <w:b/>
            <w:sz w:val="27"/>
          </w:rPr>
          <w:t>бюджетов:</w:t>
        </w:r>
      </w:hyperlink>
      <w:r w:rsidR="00370FFD">
        <w:rPr>
          <w:b/>
          <w:sz w:val="27"/>
        </w:rPr>
        <w:t xml:space="preserve"> </w:t>
      </w:r>
      <w:hyperlink r:id="rId5">
        <w:r w:rsidR="00370FFD">
          <w:rPr>
            <w:b/>
            <w:sz w:val="27"/>
          </w:rPr>
          <w:t>6</w:t>
        </w:r>
        <w:r w:rsidR="00093DD6">
          <w:rPr>
            <w:b/>
            <w:sz w:val="27"/>
          </w:rPr>
          <w:t>15</w:t>
        </w:r>
        <w:r w:rsidR="00370FFD">
          <w:rPr>
            <w:b/>
            <w:sz w:val="27"/>
          </w:rPr>
          <w:t xml:space="preserve"> человек.</w:t>
        </w:r>
      </w:hyperlink>
    </w:p>
    <w:p w:rsidR="00FC6FC3" w:rsidRDefault="00370FFD">
      <w:pPr>
        <w:spacing w:before="277" w:line="244" w:lineRule="auto"/>
        <w:ind w:left="12"/>
        <w:jc w:val="center"/>
        <w:rPr>
          <w:b/>
          <w:sz w:val="27"/>
        </w:rPr>
      </w:pPr>
      <w:r>
        <w:rPr>
          <w:b/>
          <w:sz w:val="27"/>
        </w:rPr>
        <w:t>Обучающихся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договорам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об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образовании,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заключаемых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при приёме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на обучение за счёт средств физического и (или) юридического лица нет.</w:t>
      </w:r>
    </w:p>
    <w:p w:rsidR="00FC6FC3" w:rsidRDefault="00370FFD">
      <w:pPr>
        <w:pStyle w:val="a3"/>
        <w:spacing w:before="269"/>
      </w:pPr>
      <w:r>
        <w:t>«</w:t>
      </w:r>
      <w:proofErr w:type="spellStart"/>
      <w:r>
        <w:t>Абашевская</w:t>
      </w:r>
      <w:proofErr w:type="spellEnd"/>
      <w:r>
        <w:rPr>
          <w:spacing w:val="-5"/>
        </w:rPr>
        <w:t xml:space="preserve"> </w:t>
      </w:r>
      <w:r>
        <w:t>игрушка»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</w:p>
    <w:p w:rsidR="00FC6FC3" w:rsidRDefault="00FC6FC3">
      <w:pPr>
        <w:pStyle w:val="a3"/>
        <w:spacing w:before="0"/>
        <w:ind w:left="0"/>
      </w:pPr>
    </w:p>
    <w:p w:rsidR="00FC6FC3" w:rsidRDefault="00370FFD">
      <w:pPr>
        <w:pStyle w:val="a3"/>
        <w:spacing w:before="0"/>
      </w:pPr>
      <w:r>
        <w:t>«Страна</w:t>
      </w:r>
      <w:r>
        <w:rPr>
          <w:spacing w:val="-7"/>
        </w:rPr>
        <w:t xml:space="preserve"> </w:t>
      </w:r>
      <w:r>
        <w:t>мастеров»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 w:rsidR="00093DD6">
        <w:t>30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</w:t>
      </w:r>
      <w:proofErr w:type="spellStart"/>
      <w:r>
        <w:t>Культурология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</w:t>
      </w:r>
      <w:r w:rsidR="00093DD6">
        <w:t>8</w:t>
      </w:r>
      <w:r>
        <w:rPr>
          <w:spacing w:val="-8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  <w:spacing w:before="283"/>
      </w:pPr>
      <w:r>
        <w:t>«</w:t>
      </w:r>
      <w:proofErr w:type="spellStart"/>
      <w:r>
        <w:t>Авкарелька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«Робототехника»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</w:t>
      </w:r>
      <w:r w:rsidR="00093DD6">
        <w:t>2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  <w:r w:rsidR="00093DD6">
        <w:rPr>
          <w:spacing w:val="-2"/>
        </w:rPr>
        <w:t>а</w:t>
      </w:r>
    </w:p>
    <w:p w:rsidR="00FC6FC3" w:rsidRDefault="00370FFD">
      <w:pPr>
        <w:pStyle w:val="a3"/>
        <w:spacing w:before="283"/>
      </w:pPr>
      <w:r>
        <w:t>«</w:t>
      </w:r>
      <w:r w:rsidR="00093DD6">
        <w:t>Мастерская детства</w:t>
      </w:r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-2"/>
        </w:rPr>
        <w:t>человек</w:t>
      </w:r>
    </w:p>
    <w:p w:rsidR="00FC6FC3" w:rsidRDefault="00093DD6">
      <w:pPr>
        <w:pStyle w:val="a3"/>
      </w:pPr>
      <w:r>
        <w:t>«Шашки</w:t>
      </w:r>
      <w:r w:rsidR="00370FFD">
        <w:t>»</w:t>
      </w:r>
      <w:r w:rsidR="00370FFD">
        <w:rPr>
          <w:spacing w:val="-5"/>
        </w:rPr>
        <w:t xml:space="preserve"> </w:t>
      </w:r>
      <w:r w:rsidR="00370FFD">
        <w:t>-</w:t>
      </w:r>
      <w:r w:rsidR="00370FFD">
        <w:rPr>
          <w:spacing w:val="-6"/>
        </w:rPr>
        <w:t xml:space="preserve"> </w:t>
      </w:r>
      <w:r w:rsidR="00370FFD">
        <w:t>15</w:t>
      </w:r>
      <w:r w:rsidR="00370FFD">
        <w:rPr>
          <w:spacing w:val="-6"/>
        </w:rPr>
        <w:t xml:space="preserve"> </w:t>
      </w:r>
      <w:r w:rsidR="00370FFD">
        <w:rPr>
          <w:spacing w:val="-2"/>
        </w:rPr>
        <w:t>человек</w:t>
      </w:r>
    </w:p>
    <w:p w:rsidR="00FC6FC3" w:rsidRDefault="00370FFD">
      <w:pPr>
        <w:pStyle w:val="a3"/>
        <w:spacing w:before="283"/>
      </w:pPr>
      <w:r>
        <w:t>«</w:t>
      </w:r>
      <w:proofErr w:type="spellStart"/>
      <w:r>
        <w:t>Бисероплетение</w:t>
      </w:r>
      <w:proofErr w:type="spellEnd"/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</w:t>
      </w:r>
      <w:r w:rsidR="00093DD6">
        <w:t>5</w:t>
      </w:r>
      <w:r>
        <w:rPr>
          <w:spacing w:val="-8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</w:t>
      </w:r>
      <w:proofErr w:type="spellStart"/>
      <w:r>
        <w:t>Крючочек+клубочек</w:t>
      </w:r>
      <w:proofErr w:type="spellEnd"/>
      <w:r>
        <w:t>»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 w:rsidR="00093DD6">
        <w:t>30</w:t>
      </w:r>
      <w:r>
        <w:rPr>
          <w:spacing w:val="-10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  <w:spacing w:before="279"/>
      </w:pPr>
      <w:r>
        <w:t>«Хочу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знать»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  <w:spacing w:before="283"/>
      </w:pPr>
      <w:r>
        <w:t>«Бумажная</w:t>
      </w:r>
      <w:r>
        <w:rPr>
          <w:spacing w:val="-9"/>
        </w:rPr>
        <w:t xml:space="preserve"> </w:t>
      </w:r>
      <w:r>
        <w:t>вселенная»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 w:rsidR="00093DD6">
        <w:t>30</w:t>
      </w:r>
      <w:r>
        <w:rPr>
          <w:spacing w:val="-7"/>
        </w:rPr>
        <w:t xml:space="preserve"> </w:t>
      </w:r>
      <w:r>
        <w:rPr>
          <w:spacing w:val="-2"/>
        </w:rPr>
        <w:t>человек</w:t>
      </w:r>
    </w:p>
    <w:p w:rsidR="00FC6FC3" w:rsidRDefault="00093DD6">
      <w:pPr>
        <w:pStyle w:val="a3"/>
        <w:spacing w:before="283"/>
      </w:pPr>
      <w:r>
        <w:t xml:space="preserve"> </w:t>
      </w:r>
      <w:r w:rsidR="00370FFD">
        <w:t>«</w:t>
      </w:r>
      <w:proofErr w:type="spellStart"/>
      <w:r w:rsidR="00370FFD">
        <w:t>Кукляндия</w:t>
      </w:r>
      <w:proofErr w:type="spellEnd"/>
      <w:r w:rsidR="00370FFD">
        <w:t>»</w:t>
      </w:r>
      <w:r w:rsidR="00370FFD">
        <w:rPr>
          <w:spacing w:val="-6"/>
        </w:rPr>
        <w:t xml:space="preserve"> </w:t>
      </w:r>
      <w:r w:rsidR="00370FFD">
        <w:t>-</w:t>
      </w:r>
      <w:r w:rsidR="00370FFD">
        <w:rPr>
          <w:spacing w:val="-7"/>
        </w:rPr>
        <w:t xml:space="preserve"> </w:t>
      </w:r>
      <w:r w:rsidR="00370FFD">
        <w:t>30</w:t>
      </w:r>
      <w:r w:rsidR="00370FFD">
        <w:rPr>
          <w:spacing w:val="-7"/>
        </w:rPr>
        <w:t xml:space="preserve"> </w:t>
      </w:r>
      <w:r w:rsidR="00370FFD">
        <w:rPr>
          <w:spacing w:val="-2"/>
        </w:rPr>
        <w:t>человек</w:t>
      </w:r>
    </w:p>
    <w:p w:rsidR="00FC6FC3" w:rsidRDefault="00370FFD">
      <w:pPr>
        <w:pStyle w:val="a3"/>
      </w:pPr>
      <w:r>
        <w:t>«Сувенир»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 w:rsidR="00093DD6">
        <w:t>30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</w:p>
    <w:p w:rsidR="00FC6FC3" w:rsidRDefault="00370FFD">
      <w:pPr>
        <w:pStyle w:val="a3"/>
      </w:pPr>
      <w:r>
        <w:t>«Юны</w:t>
      </w:r>
      <w:r w:rsidR="00093DD6">
        <w:t>е</w:t>
      </w:r>
      <w:r>
        <w:rPr>
          <w:spacing w:val="-6"/>
        </w:rPr>
        <w:t xml:space="preserve"> </w:t>
      </w:r>
      <w:r w:rsidR="00093DD6">
        <w:t>краеведы</w:t>
      </w:r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 w:rsidR="00093DD6">
        <w:t>15</w:t>
      </w:r>
      <w:r>
        <w:rPr>
          <w:spacing w:val="-4"/>
        </w:rPr>
        <w:t xml:space="preserve"> </w:t>
      </w:r>
      <w:r>
        <w:rPr>
          <w:spacing w:val="-2"/>
        </w:rPr>
        <w:t>человек</w:t>
      </w:r>
    </w:p>
    <w:p w:rsidR="00FC6FC3" w:rsidRDefault="00FC6FC3"/>
    <w:p w:rsidR="00370FFD" w:rsidRDefault="00370FFD">
      <w:pPr>
        <w:rPr>
          <w:b/>
          <w:sz w:val="28"/>
          <w:szCs w:val="28"/>
        </w:rPr>
      </w:pPr>
      <w:r w:rsidRPr="00370FFD">
        <w:rPr>
          <w:b/>
          <w:sz w:val="28"/>
          <w:szCs w:val="28"/>
        </w:rPr>
        <w:t>«Лаборатория открытий» - 15 человек</w:t>
      </w:r>
    </w:p>
    <w:p w:rsidR="00370FFD" w:rsidRDefault="00370FFD">
      <w:pPr>
        <w:rPr>
          <w:b/>
          <w:sz w:val="28"/>
          <w:szCs w:val="28"/>
        </w:rPr>
      </w:pPr>
    </w:p>
    <w:p w:rsidR="00370FFD" w:rsidRDefault="00370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«Игрушки из ваты» - 30 человек</w:t>
      </w:r>
    </w:p>
    <w:p w:rsidR="00370FFD" w:rsidRDefault="00370FFD">
      <w:pPr>
        <w:rPr>
          <w:b/>
          <w:sz w:val="28"/>
          <w:szCs w:val="28"/>
        </w:rPr>
      </w:pPr>
    </w:p>
    <w:p w:rsidR="00370FFD" w:rsidRDefault="00370FFD" w:rsidP="00370FFD">
      <w:pPr>
        <w:pStyle w:val="a3"/>
        <w:spacing w:before="0"/>
        <w:ind w:left="0"/>
      </w:pPr>
      <w:r w:rsidRPr="00370FFD">
        <w:t>«Энкаустика» - 15 человек</w:t>
      </w:r>
    </w:p>
    <w:p w:rsidR="00370FFD" w:rsidRPr="00370FFD" w:rsidRDefault="00370FFD" w:rsidP="00370FFD">
      <w:pPr>
        <w:pStyle w:val="a3"/>
        <w:spacing w:before="0"/>
        <w:ind w:left="0"/>
      </w:pPr>
    </w:p>
    <w:p w:rsidR="00370FFD" w:rsidRPr="00370FFD" w:rsidRDefault="00370FFD" w:rsidP="00370FFD">
      <w:pPr>
        <w:pStyle w:val="a3"/>
        <w:spacing w:before="0"/>
        <w:ind w:left="0"/>
        <w:rPr>
          <w:b w:val="0"/>
          <w:sz w:val="16"/>
          <w:szCs w:val="16"/>
        </w:rPr>
      </w:pPr>
      <w:r>
        <w:t>17</w:t>
      </w:r>
      <w:r>
        <w:rPr>
          <w:spacing w:val="-5"/>
        </w:rPr>
        <w:t xml:space="preserve"> </w:t>
      </w:r>
      <w:r>
        <w:t>объединений/</w:t>
      </w:r>
      <w:r>
        <w:rPr>
          <w:spacing w:val="-5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615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sectPr w:rsidR="00370FFD" w:rsidRPr="00370FFD" w:rsidSect="00FC6FC3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6FC3"/>
    <w:rsid w:val="0004133F"/>
    <w:rsid w:val="00093DD6"/>
    <w:rsid w:val="002A21D4"/>
    <w:rsid w:val="00370FFD"/>
    <w:rsid w:val="00FC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F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6FC3"/>
    <w:pPr>
      <w:spacing w:before="278"/>
      <w:ind w:left="10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6FC3"/>
  </w:style>
  <w:style w:type="paragraph" w:customStyle="1" w:styleId="TableParagraph">
    <w:name w:val="Table Paragraph"/>
    <w:basedOn w:val="a"/>
    <w:uiPriority w:val="1"/>
    <w:qFormat/>
    <w:rsid w:val="00FC6F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localhost/C:/NPA/raspisanie_2020-21.doc" TargetMode="External"/><Relationship Id="rId4" Type="http://schemas.openxmlformats.org/officeDocument/2006/relationships/hyperlink" Target="file://localhost/C:/NPA/raspisanie_2020-2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2024-10-10T08:27:00Z</dcterms:created>
  <dcterms:modified xsi:type="dcterms:W3CDTF">2024-10-10T08:27:00Z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2024-10-10T00:00:00Z</vt:filetime>
  </property>
</Properties>
</file>